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5" w:rsidRPr="00A30BB5" w:rsidRDefault="00F04DBA" w:rsidP="00A30BB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Тема: </w:t>
      </w:r>
      <w:r w:rsidR="00A30BB5" w:rsidRPr="00A30BB5">
        <w:rPr>
          <w:b/>
          <w:bCs/>
          <w:color w:val="333333"/>
          <w:sz w:val="28"/>
          <w:szCs w:val="28"/>
        </w:rPr>
        <w:t>Участие прокурора в гражданском процессе</w:t>
      </w:r>
    </w:p>
    <w:bookmarkEnd w:id="0"/>
    <w:p w:rsidR="00A30BB5" w:rsidRPr="00A30BB5" w:rsidRDefault="00A30BB5" w:rsidP="00A30B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A30BB5">
        <w:rPr>
          <w:color w:val="000000"/>
          <w:sz w:val="28"/>
          <w:szCs w:val="28"/>
        </w:rPr>
        <w:t> </w:t>
      </w:r>
      <w:r w:rsidRPr="00A30BB5">
        <w:rPr>
          <w:color w:val="FFFFFF"/>
          <w:sz w:val="28"/>
          <w:szCs w:val="28"/>
        </w:rPr>
        <w:t>Текст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252525"/>
          <w:sz w:val="28"/>
          <w:szCs w:val="28"/>
          <w:shd w:val="clear" w:color="auto" w:fill="FFFFFF"/>
        </w:rPr>
        <w:t>Согласно ст. 1 Федерального закона от 17.01.1992 № 2202-1 «О прокуратуре Российской Федерации» (далее – Закон) прокуратура Российской Федерации осуществляет надзор за соблюдением Конституции Российской Федерации и исполнением законов на территории Российской Федерации. Прокуроры в соответствии с процессуальным законодательством Российской Федерации участвуют в рассмотрении дел судами, опротестовывают незаконные решения, приговоры, определения и постановления судов.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252525"/>
          <w:sz w:val="28"/>
          <w:szCs w:val="28"/>
          <w:shd w:val="clear" w:color="auto" w:fill="FFFFFF"/>
        </w:rPr>
        <w:t>Аналогичные положения содержатся и в ст. 23, 35 Закона, согласно которым прокурор обращается в суд и участвует в рассмотрении дел в случаях и порядке, которые предусмотрены процессуальным законодательством Российской Федерации.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252525"/>
          <w:sz w:val="28"/>
          <w:szCs w:val="28"/>
          <w:shd w:val="clear" w:color="auto" w:fill="FFFFFF"/>
        </w:rPr>
        <w:t>В соответствии со ст. 45 Гражданского процессуального кодекса Российской Федерации (далее – ГПК РФ)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252525"/>
          <w:sz w:val="28"/>
          <w:szCs w:val="28"/>
          <w:shd w:val="clear" w:color="auto" w:fill="FFFFFF"/>
        </w:rPr>
        <w:t>Прокурор, подавший заявление, пользуется всеми процессуальными правами и несет все процессуальные обязанности истца, за исключением права на заключение мирового соглашения и обязанности по уплате судебных расходов.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252525"/>
          <w:sz w:val="28"/>
          <w:szCs w:val="28"/>
          <w:shd w:val="clear" w:color="auto" w:fill="FFFFFF"/>
        </w:rPr>
        <w:t>Частью 3 ст. 45 ГПК РФ предусмотрена категория гражданских дел, по которым прокурор вступает в процесс и дает заключение. Это дела о выселении, о восстановлении на работе, о возмещении вреда, причиненного жизни или здоровью, а также в иных случаях, предусмотренных ГПК РФ и другими федеральными законами, в целях осуществления возложенных на него полномочий.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252525"/>
          <w:sz w:val="28"/>
          <w:szCs w:val="28"/>
          <w:shd w:val="clear" w:color="auto" w:fill="FFFFFF"/>
        </w:rPr>
        <w:t xml:space="preserve">Кроме того, участие прокурора обязательно в гражданских делах о лишении родительских прав, о восстановлении в родительских правах, об ограничении родительских прав (ст. 70, 72, 73 Семейного кодекса Российской Федерации); об усыновлении и отмене усыновления (ст. 125, 140 Семейного кодекса Российской Федерации, ст. 273 ГПК РФ); о признании гражданина безвестно отсутствующим или об объявлении гражданина </w:t>
      </w:r>
      <w:r w:rsidRPr="00A30BB5">
        <w:rPr>
          <w:color w:val="252525"/>
          <w:sz w:val="28"/>
          <w:szCs w:val="28"/>
          <w:shd w:val="clear" w:color="auto" w:fill="FFFFFF"/>
        </w:rPr>
        <w:lastRenderedPageBreak/>
        <w:t>умершим (ст. 278 ГПК РФ); об ограничении дееспособности гражданина, о признании гражданина недееспособным, об ограничении или лишении несовершеннолетнего в возрасте от четырнадцати до восемнадцати лет права самостоятельно распоряжаться своими доходами (ст. 284 ГПК РФ); об объявлении несовершеннолетнего полностью дееспособным (ст. 288 ГПК РФ).</w:t>
      </w:r>
    </w:p>
    <w:p w:rsidR="00A30BB5" w:rsidRPr="00A30BB5" w:rsidRDefault="00A30BB5" w:rsidP="00A30BB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333333"/>
          <w:sz w:val="28"/>
          <w:szCs w:val="28"/>
          <w:shd w:val="clear" w:color="auto" w:fill="FFFFFF"/>
        </w:rPr>
        <w:t>В вышеназванных случаях прокурор, участвуя в деле, не связан позициями сторон и при даче заключения руководствуется требованиями действующего законодательства с учетом имеющихся материалов дела и установленных судом обстоятельств, ориентируя тем самым суд на вынесение законного решения.</w:t>
      </w:r>
    </w:p>
    <w:p w:rsidR="00A30BB5" w:rsidRPr="00A30BB5" w:rsidRDefault="00A30BB5" w:rsidP="00A30BB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30BB5">
        <w:rPr>
          <w:color w:val="333333"/>
          <w:sz w:val="28"/>
          <w:szCs w:val="28"/>
          <w:shd w:val="clear" w:color="auto" w:fill="FFFFFF"/>
        </w:rPr>
        <w:t>В силу ч. 2 ст. 320 ГПК РФ право принесения апелляционного представления принадлежит прокурору, участвующему в гражданском деле.</w:t>
      </w:r>
    </w:p>
    <w:p w:rsidR="00BF0AFF" w:rsidRPr="00125421" w:rsidRDefault="00BF0AFF" w:rsidP="0012542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3CA" w:rsidRDefault="001963CA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04DBA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35A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2021-12-22T17:05:00Z</dcterms:created>
  <dcterms:modified xsi:type="dcterms:W3CDTF">2021-12-23T05:52:00Z</dcterms:modified>
</cp:coreProperties>
</file>